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B" w:rsidRPr="00C2191B" w:rsidRDefault="007F22B1" w:rsidP="00D249BF">
      <w:pPr>
        <w:widowControl w:val="0"/>
        <w:jc w:val="both"/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</w:pPr>
      <w:r w:rsidRPr="00C2191B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“</w:t>
      </w:r>
      <w:proofErr w:type="spellStart"/>
      <w:r w:rsidRPr="00C2191B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</w:rPr>
        <w:t>ARICCIA</w:t>
      </w:r>
      <w:proofErr w:type="spellEnd"/>
      <w:r w:rsidRPr="00C2191B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C2191B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</w:rPr>
        <w:t>DI</w:t>
      </w:r>
      <w:proofErr w:type="spellEnd"/>
      <w:r w:rsidRPr="00C2191B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</w:rPr>
        <w:t xml:space="preserve"> NOTTE</w:t>
      </w:r>
      <w:r w:rsidRPr="00C2191B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”</w:t>
      </w:r>
      <w:r w:rsidR="00C2191B" w:rsidRPr="00C2191B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 xml:space="preserve"> escursioni guidate di trekking in notturna con apertura straordinaria della Locanda </w:t>
      </w:r>
      <w:proofErr w:type="spellStart"/>
      <w:r w:rsidR="00C2191B" w:rsidRPr="00C2191B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Martorelli-Museo</w:t>
      </w:r>
      <w:proofErr w:type="spellEnd"/>
      <w:r w:rsidR="00C2191B" w:rsidRPr="00C2191B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 xml:space="preserve"> del </w:t>
      </w:r>
      <w:proofErr w:type="spellStart"/>
      <w:r w:rsidR="00C2191B" w:rsidRPr="00C2191B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Grand</w:t>
      </w:r>
      <w:proofErr w:type="spellEnd"/>
      <w:r w:rsidR="00C2191B" w:rsidRPr="00C2191B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 xml:space="preserve"> Tour</w:t>
      </w:r>
    </w:p>
    <w:p w:rsidR="00C2191B" w:rsidRDefault="00C2191B" w:rsidP="00D249BF">
      <w:pPr>
        <w:widowControl w:val="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</w:p>
    <w:p w:rsidR="00C2191B" w:rsidRDefault="00C2191B" w:rsidP="00D249BF">
      <w:pPr>
        <w:widowControl w:val="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</w:p>
    <w:p w:rsidR="00791DB5" w:rsidRDefault="00C2191B" w:rsidP="00D249BF">
      <w:pPr>
        <w:widowControl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Sabato 30 luglio alle ore 21:30 si svolgerà il primo dei quattro appuntamenti delle escursioni guidate </w:t>
      </w:r>
      <w:r w:rsidR="00946037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di trekking </w:t>
      </w:r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in notturna </w:t>
      </w:r>
      <w:r w:rsidRPr="00791DB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“</w:t>
      </w:r>
      <w:proofErr w:type="spellStart"/>
      <w:r w:rsidRPr="00791DB5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ARICCIA</w:t>
      </w:r>
      <w:proofErr w:type="spellEnd"/>
      <w:r w:rsidRPr="00791DB5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1DB5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DI</w:t>
      </w:r>
      <w:proofErr w:type="spellEnd"/>
      <w:r w:rsidRPr="00791DB5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 NOTTE</w:t>
      </w:r>
      <w:r w:rsidRPr="00791DB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”</w:t>
      </w:r>
      <w:r w:rsidRPr="00791DB5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</w:t>
      </w:r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a cura di</w:t>
      </w:r>
      <w:r w:rsidRPr="00791DB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Pr="00791DB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Maria Cristina Vincenti </w:t>
      </w:r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guida ambientale escursionistica</w:t>
      </w:r>
      <w:r w:rsidR="00791DB5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e </w:t>
      </w:r>
      <w:proofErr w:type="spellStart"/>
      <w:r w:rsidR="00791DB5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archeologa-museologa</w:t>
      </w:r>
      <w:proofErr w:type="spellEnd"/>
      <w:r w:rsidRPr="00791DB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.</w:t>
      </w:r>
      <w:r w:rsidRPr="00791DB5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</w:t>
      </w:r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L’evento è inserito nel progetto </w:t>
      </w:r>
      <w:r w:rsidR="00062126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del</w:t>
      </w:r>
      <w:r w:rsidR="00062126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Comune di </w:t>
      </w:r>
      <w:proofErr w:type="spellStart"/>
      <w:r w:rsidR="00062126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Ariccia</w:t>
      </w:r>
      <w:proofErr w:type="spellEnd"/>
      <w:r w:rsidR="00062126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62126" w:rsidRPr="00791DB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 w:rsidR="00062126" w:rsidRPr="00791DB5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shd w:val="clear" w:color="auto" w:fill="FFFFFF"/>
        </w:rPr>
        <w:t>Ariccia</w:t>
      </w:r>
      <w:proofErr w:type="spellEnd"/>
      <w:r w:rsidR="00062126" w:rsidRPr="00791DB5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shd w:val="clear" w:color="auto" w:fill="FFFFFF"/>
        </w:rPr>
        <w:t xml:space="preserve"> da Amare – sinergie rinnovabili 2022</w:t>
      </w:r>
      <w:r w:rsidR="00062126" w:rsidRPr="00791DB5">
        <w:rPr>
          <w:rFonts w:ascii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”</w:t>
      </w:r>
      <w:r w:rsidR="00062126" w:rsidRPr="00791DB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finanziato con il contributo di </w:t>
      </w:r>
      <w:proofErr w:type="spellStart"/>
      <w:r w:rsidR="00062126" w:rsidRPr="00791DB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LAZIOcrea</w:t>
      </w:r>
      <w:proofErr w:type="spellEnd"/>
      <w:r w:rsidR="00062126" w:rsidRPr="00791DB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62126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patrocinato dalla Città Metropolitana di Roma e dalla Regione Lazio.</w:t>
      </w:r>
      <w:r w:rsidR="00D249BF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D249BF" w:rsidRPr="00791DB5" w:rsidRDefault="00D249BF" w:rsidP="00D249BF">
      <w:pPr>
        <w:widowControl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L’evento è gratuito ma su prenotazione</w:t>
      </w:r>
      <w:r w:rsidR="00791DB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946037" w:rsidRPr="00791DB5" w:rsidRDefault="00B063AA" w:rsidP="00946037">
      <w:pPr>
        <w:widowControl w:val="0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L’appuntamento per tutti è sulla </w:t>
      </w:r>
      <w:r w:rsidR="000A5667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Piazza di Corte</w:t>
      </w:r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alle ore 21:30 per arrivare, dopo avere transitato per il centro storico, al podio del </w:t>
      </w:r>
      <w:r w:rsidR="000A5667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tempio Capitolino</w:t>
      </w:r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 </w:t>
      </w:r>
      <w:proofErr w:type="spellStart"/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S.Nicola</w:t>
      </w:r>
      <w:proofErr w:type="spellEnd"/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</w:t>
      </w:r>
      <w:r w:rsidR="0039162D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al </w:t>
      </w:r>
      <w:r w:rsidR="000A5667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Belvedere. </w:t>
      </w:r>
      <w:r w:rsidR="000A554E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La novità è che a</w:t>
      </w:r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ll’interno del percorso è prevista anche l’</w:t>
      </w:r>
      <w:r w:rsidRPr="00791D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apertura straordinaria della Locanda </w:t>
      </w:r>
      <w:proofErr w:type="spellStart"/>
      <w:r w:rsidRPr="00791D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Martorelli</w:t>
      </w:r>
      <w:proofErr w:type="spellEnd"/>
      <w:r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A554E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per far rivivere ai visitatori l’atmosfera del </w:t>
      </w:r>
      <w:proofErr w:type="spellStart"/>
      <w:r w:rsidR="000A554E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Grand</w:t>
      </w:r>
      <w:proofErr w:type="spellEnd"/>
      <w:r w:rsidR="000A554E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Tour </w:t>
      </w:r>
      <w:r w:rsidR="00DC560B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anche </w:t>
      </w:r>
      <w:r w:rsidR="000A554E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 notturna. </w:t>
      </w:r>
      <w:r w:rsidR="00946037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Gli altri appuntamenti sono previsti </w:t>
      </w:r>
      <w:r w:rsidR="001F5DC8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per </w:t>
      </w:r>
      <w:r w:rsidR="00946037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Sabato 27 agosto</w:t>
      </w:r>
      <w:r w:rsidR="001F5DC8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, </w:t>
      </w:r>
      <w:r w:rsidR="00946037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Sabato 10 settembre</w:t>
      </w:r>
      <w:r w:rsidR="001F5DC8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e </w:t>
      </w:r>
      <w:r w:rsidR="00946037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Sabato 24 settembre</w:t>
      </w:r>
      <w:r w:rsidR="001F5DC8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. </w:t>
      </w:r>
    </w:p>
    <w:p w:rsidR="00322A33" w:rsidRPr="00791DB5" w:rsidRDefault="00F36A71" w:rsidP="003D53EB">
      <w:pPr>
        <w:widowControl w:val="0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Invece per chi vuole visitare la Locanda </w:t>
      </w:r>
      <w:proofErr w:type="spellStart"/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Martorelli</w:t>
      </w:r>
      <w:proofErr w:type="spellEnd"/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di giorno </w:t>
      </w:r>
      <w:r w:rsidR="00EE5493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le visite didattiche si svolgono il venerdì e </w:t>
      </w:r>
      <w:r w:rsid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il </w:t>
      </w:r>
      <w:r w:rsidR="00EE5493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sabato pomeriggio con inizio alle ore 17:00 e alle ore 18:00, mentre la domenica l’inizio è alle ore 10:00 e alle ore 11:00. </w:t>
      </w:r>
    </w:p>
    <w:p w:rsidR="00662BBF" w:rsidRPr="00791DB5" w:rsidRDefault="00EE5493" w:rsidP="003D53EB">
      <w:pPr>
        <w:widowControl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Per visite</w:t>
      </w:r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, a cura di </w:t>
      </w:r>
      <w:proofErr w:type="spellStart"/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Archeoclub</w:t>
      </w:r>
      <w:proofErr w:type="spellEnd"/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Aricino</w:t>
      </w:r>
      <w:proofErr w:type="spellEnd"/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Nemorense</w:t>
      </w:r>
      <w:proofErr w:type="spellEnd"/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aps</w:t>
      </w:r>
      <w:proofErr w:type="spellEnd"/>
      <w:r w:rsidR="0039162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, </w:t>
      </w:r>
      <w:r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in altri giorni della settimana </w:t>
      </w:r>
      <w:r w:rsidR="007317FD" w:rsidRPr="00791DB5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e prenotazioni contattare</w:t>
      </w:r>
      <w:r w:rsidR="00D249BF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322A33" w:rsidRPr="00791DB5">
        <w:rPr>
          <w:color w:val="000000" w:themeColor="text1"/>
        </w:rPr>
        <w:t xml:space="preserve"> </w:t>
      </w:r>
      <w:hyperlink r:id="rId4" w:history="1">
        <w:r w:rsidR="00322A33" w:rsidRPr="00791DB5">
          <w:rPr>
            <w:rStyle w:val="Collegamentoipertestuale"/>
            <w:rFonts w:asciiTheme="minorHAnsi" w:hAnsiTheme="minorHAnsi" w:cstheme="minorHAnsi"/>
            <w:color w:val="000000" w:themeColor="text1"/>
            <w:sz w:val="28"/>
            <w:szCs w:val="28"/>
          </w:rPr>
          <w:t>archeoclubaricia@alice.it</w:t>
        </w:r>
      </w:hyperlink>
      <w:r w:rsidR="00322A33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</w:t>
      </w:r>
      <w:proofErr w:type="spellStart"/>
      <w:r w:rsidR="00322A33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>cell</w:t>
      </w:r>
      <w:proofErr w:type="spellEnd"/>
      <w:r w:rsidR="00322A33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3883636502; </w:t>
      </w:r>
      <w:r w:rsidR="00D249BF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hyperlink r:id="rId5" w:history="1">
        <w:r w:rsidR="00662BBF" w:rsidRPr="00791DB5">
          <w:rPr>
            <w:rStyle w:val="Collegamentoipertestuale"/>
            <w:rFonts w:asciiTheme="minorHAnsi" w:hAnsiTheme="minorHAnsi" w:cstheme="minorHAnsi"/>
            <w:color w:val="000000" w:themeColor="text1"/>
            <w:sz w:val="28"/>
            <w:szCs w:val="28"/>
          </w:rPr>
          <w:t>vincentimariacristina@virgilio.it</w:t>
        </w:r>
      </w:hyperlink>
      <w:r w:rsidR="00D249BF" w:rsidRPr="00791D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</w:t>
      </w:r>
    </w:p>
    <w:p w:rsidR="00D249BF" w:rsidRPr="00791DB5" w:rsidRDefault="00D249BF" w:rsidP="003D53EB">
      <w:pPr>
        <w:widowControl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249BF" w:rsidRPr="00791DB5" w:rsidRDefault="00D249BF" w:rsidP="00D249BF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249BF" w:rsidRPr="006D0C0B" w:rsidRDefault="00D249BF" w:rsidP="00D249BF">
      <w:pPr>
        <w:widowControl w:val="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p w:rsidR="00D249BF" w:rsidRPr="006D0C0B" w:rsidRDefault="00D249BF" w:rsidP="00D249BF">
      <w:pPr>
        <w:widowControl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191B" w:rsidRPr="00C2191B" w:rsidRDefault="00C2191B" w:rsidP="00D249BF">
      <w:pPr>
        <w:widowControl w:val="0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</w:p>
    <w:p w:rsidR="00C2191B" w:rsidRPr="006D0C0B" w:rsidRDefault="00C2191B" w:rsidP="00D249BF">
      <w:pPr>
        <w:widowControl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191B" w:rsidRPr="006D0C0B" w:rsidRDefault="00C2191B" w:rsidP="00D249BF">
      <w:pPr>
        <w:widowControl w:val="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p w:rsidR="00C2191B" w:rsidRPr="006D0C0B" w:rsidRDefault="00C2191B" w:rsidP="00D249BF">
      <w:pPr>
        <w:widowControl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C2191B" w:rsidRPr="006D0C0B" w:rsidSect="002F4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2B1"/>
    <w:rsid w:val="00062126"/>
    <w:rsid w:val="000A554E"/>
    <w:rsid w:val="000A5667"/>
    <w:rsid w:val="00117102"/>
    <w:rsid w:val="001F5DC8"/>
    <w:rsid w:val="002F4718"/>
    <w:rsid w:val="00322A33"/>
    <w:rsid w:val="0039162D"/>
    <w:rsid w:val="003D53EB"/>
    <w:rsid w:val="003F3603"/>
    <w:rsid w:val="0045615C"/>
    <w:rsid w:val="00662BBF"/>
    <w:rsid w:val="00673AAD"/>
    <w:rsid w:val="006D0C0B"/>
    <w:rsid w:val="006D3DE6"/>
    <w:rsid w:val="007317FD"/>
    <w:rsid w:val="00773140"/>
    <w:rsid w:val="007833A0"/>
    <w:rsid w:val="00791DB5"/>
    <w:rsid w:val="007C5FA3"/>
    <w:rsid w:val="007D4C13"/>
    <w:rsid w:val="007F22B1"/>
    <w:rsid w:val="00946037"/>
    <w:rsid w:val="00AF6E91"/>
    <w:rsid w:val="00B063AA"/>
    <w:rsid w:val="00C2191B"/>
    <w:rsid w:val="00D249BF"/>
    <w:rsid w:val="00D92783"/>
    <w:rsid w:val="00DC560B"/>
    <w:rsid w:val="00EE5493"/>
    <w:rsid w:val="00F3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2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615C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centimariacristina@virgilio.it" TargetMode="External"/><Relationship Id="rId4" Type="http://schemas.openxmlformats.org/officeDocument/2006/relationships/hyperlink" Target="mailto:archeoclubarici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2022-07-20T19:03:00Z</dcterms:created>
  <dcterms:modified xsi:type="dcterms:W3CDTF">2022-07-21T22:12:00Z</dcterms:modified>
</cp:coreProperties>
</file>